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36EDE">
      <w:pPr>
        <w:jc w:val="center"/>
        <w:rPr>
          <w:rFonts w:hint="default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20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48"/>
          <w:szCs w:val="48"/>
          <w:lang w:val="en-US" w:eastAsia="zh-CN"/>
        </w:rPr>
        <w:t>年硕士生招生资格审核</w:t>
      </w:r>
      <w:r>
        <w:rPr>
          <w:rFonts w:hint="eastAsia" w:asciiTheme="minorEastAsia" w:hAnsiTheme="minorEastAsia" w:cstheme="minorEastAsia"/>
          <w:b/>
          <w:bCs/>
          <w:sz w:val="48"/>
          <w:szCs w:val="48"/>
          <w:lang w:val="en-US" w:eastAsia="zh-CN"/>
        </w:rPr>
        <w:t>材料排序</w:t>
      </w:r>
    </w:p>
    <w:p w14:paraId="79249D35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 w14:paraId="0562F1A0">
      <w:pPr>
        <w:jc w:val="left"/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>请各位考生务必在资格审核前按以下顺序整理备查材料：</w:t>
      </w:r>
    </w:p>
    <w:p w14:paraId="643CC4A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硕士研究生复试基本素质及能力审查表（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</w:rPr>
        <w:t>放在最上面</w:t>
      </w:r>
      <w:r>
        <w:rPr>
          <w:rFonts w:hint="eastAsia" w:ascii="仿宋_GB2312" w:hAnsi="Times New Roman" w:eastAsia="宋体" w:cs="宋体"/>
          <w:b w:val="0"/>
          <w:bCs w:val="0"/>
          <w:color w:val="auto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AAAF9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社会实践证明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4A4D72D5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获奖证明（看原件收复印件）</w:t>
      </w:r>
    </w:p>
    <w:p w14:paraId="5F30942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准考证原件（只看不收）</w:t>
      </w:r>
    </w:p>
    <w:p w14:paraId="0A684C63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往届生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：本科毕业证书和学位证书（看原件收复印件），报考专业硕士学位者需工作单位参与临床工作证明（红章）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3CC08D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15" w:leftChars="150"/>
        <w:jc w:val="left"/>
        <w:textAlignment w:val="auto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u w:val="single"/>
          <w:lang w:eastAsia="zh-CN"/>
        </w:rPr>
        <w:t>应届生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：学生证原件（看原件收复印件），报考专业硕士学位者需本科临床跟诊或实习经历证明（红章）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28C4446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有效居民身份证（看原件收复印件）</w:t>
      </w:r>
    </w:p>
    <w:p w14:paraId="7D9AF9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本科阶段成绩单（加盖所在学校教务部门公章或档案管理部门公章）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15103794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思想政治情况表（须有所在学校或单位盖红章）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7F9332A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大学英语四级/六级或日语四级（看原件收复印件）</w:t>
      </w:r>
    </w:p>
    <w:p w14:paraId="1B2E0E9B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复试诚信承诺书（本人签字）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</w:rPr>
        <w:t>（原件）</w:t>
      </w:r>
    </w:p>
    <w:p w14:paraId="3170C158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复试通知书原件（只看不收）</w:t>
      </w:r>
      <w:bookmarkStart w:id="0" w:name="_GoBack"/>
      <w:bookmarkEnd w:id="0"/>
    </w:p>
    <w:p w14:paraId="3D0D091F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本科毕业论文（收复印件）</w:t>
      </w:r>
    </w:p>
    <w:p w14:paraId="27D6494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科研情况表（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）及相关证明材料（复印件）</w:t>
      </w:r>
    </w:p>
    <w:p w14:paraId="269DBC52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少数民族骨干计划需提供经省教育行政部门审核通过的《少数民族高层次骨干人才计划考生登记表》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原件</w:t>
      </w: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，并粘贴本人近期一寸彩色照片</w:t>
      </w:r>
    </w:p>
    <w:p w14:paraId="3C670EEC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报考“退役大学生士兵”专项计划的考生，须提供《入伍批准书》和《退出现役证》原件</w:t>
      </w:r>
    </w:p>
    <w:p w14:paraId="2B0D3A5D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境外学历考生须提供教育部留学服务中心出具的学历学位认证报告</w:t>
      </w:r>
    </w:p>
    <w:p w14:paraId="5FD1B5A1">
      <w:pPr>
        <w:widowControl/>
        <w:numPr>
          <w:ilvl w:val="0"/>
          <w:numId w:val="1"/>
        </w:numPr>
        <w:spacing w:line="460" w:lineRule="exact"/>
        <w:ind w:left="425" w:leftChars="0" w:hanging="425" w:firstLineChars="0"/>
        <w:jc w:val="left"/>
        <w:rPr>
          <w:b w:val="0"/>
          <w:bCs w:val="0"/>
          <w:color w:val="auto"/>
        </w:rPr>
      </w:pPr>
      <w:r>
        <w:rPr>
          <w:rFonts w:hint="eastAsia" w:ascii="Times New Roman" w:hAnsi="Times New Roman" w:eastAsia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享受加分政策（如参加“大学生志愿服务西部计划”、“三支一扶计划”等项目）的考生须提供相关证明材料</w:t>
      </w: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DCB8AD"/>
    <w:multiLevelType w:val="singleLevel"/>
    <w:tmpl w:val="7EDCB8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C97A04"/>
    <w:rsid w:val="3A2B1F58"/>
    <w:rsid w:val="493A29BA"/>
    <w:rsid w:val="52BA6FD8"/>
    <w:rsid w:val="7EF2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